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EC" w:rsidRPr="00496CEC" w:rsidRDefault="00496CEC" w:rsidP="00496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CEC">
        <w:rPr>
          <w:rFonts w:ascii="Times New Roman" w:eastAsia="Times New Roman" w:hAnsi="Times New Roman" w:cs="Times New Roman"/>
          <w:b/>
          <w:bCs/>
          <w:sz w:val="28"/>
          <w:lang w:eastAsia="it-IT"/>
        </w:rPr>
        <w:t>COME OTTENERE AUSILI, PROTESI E ORTESI PER DISABILI?</w:t>
      </w:r>
    </w:p>
    <w:p w:rsidR="00496CEC" w:rsidRPr="00496CEC" w:rsidRDefault="00496CEC" w:rsidP="00496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35050" cy="914400"/>
            <wp:effectExtent l="19050" t="0" r="0" b="0"/>
            <wp:docPr id="1" name="Immagine 1" descr="NOMENCL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NCLA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EC" w:rsidRPr="00496CEC" w:rsidRDefault="00496CEC" w:rsidP="00496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6CEC" w:rsidRPr="00496CEC" w:rsidRDefault="00496CEC" w:rsidP="0049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nostro Sistema Sanitario Nazionale prevede che tutti gli invalidi (con percentuale di invalidità superiore al 34%) ricevano protesi, </w:t>
      </w:r>
      <w:proofErr w:type="spellStart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ortesi</w:t>
      </w:r>
      <w:proofErr w:type="spellEnd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ausili tecnici per condurre una vita il più possibile autonoma e in salute.</w:t>
      </w:r>
    </w:p>
    <w:p w:rsidR="00496CEC" w:rsidRPr="00496CEC" w:rsidRDefault="00496CEC" w:rsidP="00496C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gli ausili sono catalogati e codificati dal Ministero della Salute all’interno del </w:t>
      </w:r>
      <w:hyperlink r:id="rId6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NOMENCLATORE TARIFFARIO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(Decreto Ministeriale 27 agosto 1999, n.332), che però non è aggiornato da ormai 10 anni.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L’erogazione a carico del Sistema Sanitario delle prestazioni di assistenza protesica è subordinata alla prescrizione del medico specialista.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ottenere gli ausili dal SSN è necessario seguire questa procedura:</w:t>
      </w:r>
    </w:p>
    <w:p w:rsidR="00496CEC" w:rsidRPr="00496CEC" w:rsidRDefault="00496CEC" w:rsidP="00496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FARSI PRESCRIVERE L’AUSILIO DA UN MEDICO SPECIALISTA</w:t>
        </w:r>
      </w:hyperlink>
      <w:r w:rsidRPr="00496C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dipendente </w:t>
      </w:r>
      <w:proofErr w:type="spellStart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Uls</w:t>
      </w:r>
      <w:proofErr w:type="spellEnd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convenzionato. La prescrizione costituisce parte integrante di un programma di prevenzione, cura e riabilitazione delle lesioni, o loro esiti, che determinano la menomazione o disabilità....(</w:t>
      </w:r>
      <w:hyperlink r:id="rId8" w:history="1"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96CEC" w:rsidRPr="00496CEC" w:rsidRDefault="00496CEC" w:rsidP="004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6CEC" w:rsidRPr="00496CEC" w:rsidRDefault="00496CEC" w:rsidP="00496C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OTTENERE L’AUTORIZZAZIONE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fornitura dell’ausilio: l’autorizzazione è rilasciata dalla azienda </w:t>
      </w:r>
      <w:proofErr w:type="spellStart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Uls</w:t>
      </w:r>
      <w:proofErr w:type="spellEnd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residenza dell’assistito previa verifica dello stato di avente diritto del richiedente, della corrispondenza tra la prescrizione medica e i dispositivi codificati del nomenclatore. (</w:t>
      </w:r>
      <w:hyperlink r:id="rId10" w:history="1"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96CEC" w:rsidRPr="00496CEC" w:rsidRDefault="00496CEC" w:rsidP="004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La azienda Usl si pronuncia sulla richiesta di autorizzazione </w:t>
      </w:r>
      <w:r w:rsidRPr="00496C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tempestivamente e comunque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, in caso di prima fornitura,</w:t>
      </w:r>
      <w:r w:rsidRPr="00496C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entro 20  giorni dalla richiesta.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caso di silenzio della </w:t>
      </w:r>
      <w:proofErr w:type="spellStart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Uls</w:t>
      </w:r>
      <w:proofErr w:type="spellEnd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...(</w:t>
      </w:r>
      <w:hyperlink r:id="rId11" w:history="1"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96CEC" w:rsidRPr="00496CEC" w:rsidRDefault="00496CEC" w:rsidP="004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6CEC" w:rsidRPr="00496CEC" w:rsidRDefault="00496CEC" w:rsidP="00496C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LA FORNITURA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viene effettuata dalle aziende produttrici dei dispositivi.(</w:t>
      </w:r>
      <w:hyperlink r:id="rId13" w:history="1"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96CEC" w:rsidRPr="00496CEC" w:rsidRDefault="00496CEC" w:rsidP="004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6CEC" w:rsidRPr="00496CEC" w:rsidRDefault="00496CEC" w:rsidP="00496C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COLLAUDARE L'AUSILIO CHE AVETE OTTENUTO</w:t>
        </w:r>
      </w:hyperlink>
      <w:r w:rsidRPr="00496C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dovete recarvi di nuovo dal medico che ve l’ha prescritto, che deve accertare la congruenza clinica e la rispondenza del dispositivo ai termini dell’autorizzazione . Per farlo avete 20 giorni, se non rispettate questa regola... (</w:t>
      </w:r>
      <w:hyperlink r:id="rId15" w:history="1"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LEGGI TUTTO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96CEC" w:rsidRPr="00496CEC" w:rsidRDefault="00496CEC" w:rsidP="004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6CEC" w:rsidRPr="00496CEC" w:rsidRDefault="00496CEC" w:rsidP="00496C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C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SE DOVETE CAMBIARE IL VOSTRO AUSILIO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dovete sapere che l’azienda </w:t>
      </w:r>
      <w:proofErr w:type="spellStart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>Uls</w:t>
      </w:r>
      <w:proofErr w:type="spellEnd"/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autorizza la fornitura di nuovi dispositivi protesici definitivi in favore dei propri assistiti di età superiore ai 18 anni prima che sia trascorso il 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6" w:history="1"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TEMPO MINIMO </w:t>
        </w:r>
        <w:proofErr w:type="spellStart"/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496C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RINNOVO</w:t>
        </w:r>
        <w:r w:rsidRPr="00496C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,</w:t>
        </w:r>
      </w:hyperlink>
      <w:r w:rsidRPr="00496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specifico per tipo di dispositivo</w:t>
      </w:r>
    </w:p>
    <w:p w:rsidR="003509EA" w:rsidRDefault="003509EA"/>
    <w:sectPr w:rsidR="003509EA" w:rsidSect="00350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579"/>
    <w:multiLevelType w:val="multilevel"/>
    <w:tmpl w:val="096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A3FA2"/>
    <w:multiLevelType w:val="multilevel"/>
    <w:tmpl w:val="C11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1AB0"/>
    <w:multiLevelType w:val="multilevel"/>
    <w:tmpl w:val="EA3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B1855"/>
    <w:multiLevelType w:val="multilevel"/>
    <w:tmpl w:val="67B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03909"/>
    <w:multiLevelType w:val="multilevel"/>
    <w:tmpl w:val="97D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96CEC"/>
    <w:rsid w:val="003509EA"/>
    <w:rsid w:val="0049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6CE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9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6CE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.com/legge-e-fisco/speciali-legge-a-fisco/nomenclatore-tariffario/21636-la-prescrizione-di-ausili-per-disabili" TargetMode="External"/><Relationship Id="rId13" Type="http://schemas.openxmlformats.org/officeDocument/2006/relationships/hyperlink" Target="http://www.disabili.com/legge-e-fisco/speciali-legge-a-fisco/nomenclatore-tariffario/21642-fornitura-di-ausili-protesi-e-ortesi-per-disabil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sabili.com/legge-e-fisco/speciali-legge-a-fisco/nomenclatore-tariffario/21636-la-prescrizione-di-ausili-per-disabili" TargetMode="External"/><Relationship Id="rId12" Type="http://schemas.openxmlformats.org/officeDocument/2006/relationships/hyperlink" Target="http://www.disabili.com/legge-e-fisco/speciali-legge-a-fisco/nomenclatore-tariffario/21642-fornitura-di-ausili-protesi-e-ortesi-per-disabil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sabili.com/legge-e-fisco/speciali-legge-a-fisco/nomenclatore-tariffario/21643-tempi-di-rinnovo-fornitura-ausili-per-disabi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sabiliforum.com/prodotti/gomiero/d.m._332-99.pdf" TargetMode="External"/><Relationship Id="rId11" Type="http://schemas.openxmlformats.org/officeDocument/2006/relationships/hyperlink" Target="http://www.disabili.com/legge-e-fisco/speciali-legge-a-fisco/nomenclatore-tariffario/21640-autorizzazione-alla-fornitura-di-ausili-per-disabil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isabili.com/legge-e-fisco/speciali-legge-a-fisco/nomenclatore-tariffario/21641-collaudo-degli-ausili-per-disabili-autorizzati-dalla-uls" TargetMode="External"/><Relationship Id="rId10" Type="http://schemas.openxmlformats.org/officeDocument/2006/relationships/hyperlink" Target="http://www.disabili.com/legge-e-fisco/speciali-legge-a-fisco/nomenclatore-tariffario/21640-autorizzazione-alla-fornitura-di-ausili-per-disabi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abili.com/legge-e-fisco/speciali-legge-a-fisco/nomenclatore-tariffario/21640-autorizzazione-alla-fornitura-di-ausili-per-disabili" TargetMode="External"/><Relationship Id="rId14" Type="http://schemas.openxmlformats.org/officeDocument/2006/relationships/hyperlink" Target="http://www.disabili.com/legge-e-fisco/speciali-legge-a-fisco/nomenclatore-tariffario/21641-collaudio-degli-ausili-per-disabili-autorizzati-dalla-u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2010-08-29T22:26:00Z</dcterms:created>
  <dcterms:modified xsi:type="dcterms:W3CDTF">2010-08-29T22:30:00Z</dcterms:modified>
</cp:coreProperties>
</file>