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5E" w:rsidRDefault="00705B5E" w:rsidP="00705B5E">
      <w:pPr>
        <w:pStyle w:val="NormaleWeb"/>
        <w:rPr>
          <w:rStyle w:val="Enfasigrassetto"/>
        </w:rPr>
      </w:pPr>
      <w:r>
        <w:rPr>
          <w:rStyle w:val="Enfasigrassetto"/>
        </w:rPr>
        <w:t>SCONTI APPLICATI DALLE CASE AUTOMOBILISTICHE</w:t>
      </w:r>
    </w:p>
    <w:p w:rsidR="00705B5E" w:rsidRDefault="00705B5E" w:rsidP="00705B5E">
      <w:pPr>
        <w:pStyle w:val="NormaleWeb"/>
        <w:rPr>
          <w:rStyle w:val="Enfasigrassetto"/>
        </w:rPr>
      </w:pPr>
    </w:p>
    <w:p w:rsidR="00705B5E" w:rsidRDefault="00705B5E" w:rsidP="00705B5E">
      <w:pPr>
        <w:pStyle w:val="NormaleWeb"/>
        <w:rPr>
          <w:rStyle w:val="Enfasigrassetto"/>
        </w:rPr>
      </w:pPr>
    </w:p>
    <w:p w:rsidR="00705B5E" w:rsidRDefault="00705B5E" w:rsidP="00705B5E">
      <w:pPr>
        <w:pStyle w:val="NormaleWeb"/>
      </w:pPr>
      <w:r>
        <w:rPr>
          <w:rStyle w:val="Enfasigrassetto"/>
        </w:rPr>
        <w:t>VOLKSWAGEN</w:t>
      </w:r>
      <w:r>
        <w:t>: sconti dal 12.50 al 17% - Veicoli commerciali sconti dal 14,50 al 21,50%</w:t>
      </w:r>
      <w:r>
        <w:br/>
      </w:r>
      <w:r>
        <w:br/>
        <w:t xml:space="preserve">- </w:t>
      </w:r>
      <w:r>
        <w:rPr>
          <w:rStyle w:val="Enfasigrassetto"/>
        </w:rPr>
        <w:t>AUDI</w:t>
      </w:r>
      <w:r>
        <w:t>: sconti dal 10 al 13,50% secondo i modelli</w:t>
      </w:r>
      <w:r>
        <w:br/>
      </w:r>
      <w:r>
        <w:br/>
        <w:t xml:space="preserve">- </w:t>
      </w:r>
      <w:r>
        <w:rPr>
          <w:rStyle w:val="Enfasigrassetto"/>
        </w:rPr>
        <w:t>BMW</w:t>
      </w:r>
      <w:r>
        <w:t>: sconti del 10% sul marchio</w:t>
      </w:r>
      <w:r>
        <w:br/>
      </w:r>
      <w:r>
        <w:br/>
        <w:t xml:space="preserve">- </w:t>
      </w:r>
      <w:r>
        <w:rPr>
          <w:rStyle w:val="Enfasigrassetto"/>
        </w:rPr>
        <w:t>CITROEN</w:t>
      </w:r>
      <w:r>
        <w:t>: sconti dal 7,5 al 25% - Veicoli Commerciali sconti dal 20 al 28%</w:t>
      </w:r>
      <w:r>
        <w:br/>
      </w:r>
      <w:r>
        <w:br/>
        <w:t xml:space="preserve">- </w:t>
      </w:r>
      <w:r>
        <w:rPr>
          <w:rStyle w:val="Enfasigrassetto"/>
        </w:rPr>
        <w:t>DACIA</w:t>
      </w:r>
      <w:r>
        <w:t>: sconti del 3% + opzione clima scontata a € 350,00</w:t>
      </w:r>
      <w:r>
        <w:br/>
      </w:r>
      <w:r>
        <w:br/>
        <w:t xml:space="preserve">- </w:t>
      </w:r>
      <w:r>
        <w:rPr>
          <w:rStyle w:val="Enfasigrassetto"/>
        </w:rPr>
        <w:t>DAIHATSU</w:t>
      </w:r>
      <w:r>
        <w:t>: sconti del 10% su tutti i modelli</w:t>
      </w:r>
      <w:r>
        <w:br/>
      </w:r>
      <w:r>
        <w:br/>
        <w:t xml:space="preserve">- </w:t>
      </w:r>
      <w:r>
        <w:rPr>
          <w:rStyle w:val="Enfasigrassetto"/>
        </w:rPr>
        <w:t>HONDA</w:t>
      </w:r>
      <w:r>
        <w:t>: sconti del 8% su tutta la gamma</w:t>
      </w:r>
      <w:r>
        <w:br/>
      </w:r>
      <w:r>
        <w:br/>
        <w:t xml:space="preserve">- </w:t>
      </w:r>
      <w:r>
        <w:rPr>
          <w:rStyle w:val="Enfasigrassetto"/>
        </w:rPr>
        <w:t>JAGUAR</w:t>
      </w:r>
      <w:r>
        <w:t>: sconti del 15% sui modelli benzina e il 12% su quelli diesel</w:t>
      </w:r>
      <w:r>
        <w:br/>
      </w:r>
      <w:r>
        <w:br/>
        <w:t xml:space="preserve">- </w:t>
      </w:r>
      <w:r>
        <w:rPr>
          <w:rStyle w:val="Enfasigrassetto"/>
        </w:rPr>
        <w:t>LAND ROVER</w:t>
      </w:r>
      <w:r>
        <w:t xml:space="preserve">: sconti del 12% su </w:t>
      </w:r>
      <w:proofErr w:type="spellStart"/>
      <w:r>
        <w:t>Feelander</w:t>
      </w:r>
      <w:proofErr w:type="spellEnd"/>
      <w:r>
        <w:t xml:space="preserve">, </w:t>
      </w:r>
      <w:proofErr w:type="spellStart"/>
      <w:r>
        <w:t>Defender</w:t>
      </w:r>
      <w:proofErr w:type="spellEnd"/>
      <w:r>
        <w:t xml:space="preserve"> e </w:t>
      </w:r>
      <w:proofErr w:type="spellStart"/>
      <w:r>
        <w:t>Discovery</w:t>
      </w:r>
      <w:proofErr w:type="spellEnd"/>
      <w:r>
        <w:t xml:space="preserve"> il 13% su </w:t>
      </w:r>
      <w:proofErr w:type="spellStart"/>
      <w:r>
        <w:t>Range</w:t>
      </w:r>
      <w:proofErr w:type="spellEnd"/>
      <w:r>
        <w:t xml:space="preserve"> Rover e </w:t>
      </w:r>
      <w:proofErr w:type="spellStart"/>
      <w:r>
        <w:t>Range</w:t>
      </w:r>
      <w:proofErr w:type="spellEnd"/>
      <w:r>
        <w:t xml:space="preserve"> Rover Sport</w:t>
      </w:r>
      <w:r>
        <w:br/>
      </w:r>
      <w:r>
        <w:br/>
        <w:t xml:space="preserve">- </w:t>
      </w:r>
      <w:r>
        <w:rPr>
          <w:rStyle w:val="Enfasigrassetto"/>
        </w:rPr>
        <w:t>LEXUS</w:t>
      </w:r>
      <w:r>
        <w:t>: sconti del 10% sul marchio</w:t>
      </w:r>
      <w:r>
        <w:br/>
      </w:r>
      <w:r>
        <w:br/>
        <w:t xml:space="preserve">- </w:t>
      </w:r>
      <w:r>
        <w:rPr>
          <w:rStyle w:val="Enfasigrassetto"/>
        </w:rPr>
        <w:t>MERCEDES</w:t>
      </w:r>
      <w:r>
        <w:t>: sconti consigliato dal Concessionario dall'8 al 9% secondo i modelli - riservato esclusivamente a coloro che beneficiano dell'iva al 4%.</w:t>
      </w:r>
      <w:r>
        <w:br/>
      </w:r>
      <w:r>
        <w:br/>
        <w:t xml:space="preserve">- </w:t>
      </w:r>
      <w:r>
        <w:rPr>
          <w:rStyle w:val="Enfasigrassetto"/>
        </w:rPr>
        <w:t>MINI</w:t>
      </w:r>
      <w:r>
        <w:t>: sconti dell'8% sul marchio</w:t>
      </w:r>
      <w:r>
        <w:br/>
      </w:r>
      <w:r>
        <w:br/>
        <w:t xml:space="preserve">- </w:t>
      </w:r>
      <w:r>
        <w:rPr>
          <w:rStyle w:val="Enfasigrassetto"/>
        </w:rPr>
        <w:t>NISSAN:</w:t>
      </w:r>
      <w:r>
        <w:t xml:space="preserve"> sconti dall'8 al 20.5% secondo i modelli</w:t>
      </w:r>
      <w:r>
        <w:br/>
      </w:r>
      <w:r>
        <w:br/>
        <w:t xml:space="preserve">- </w:t>
      </w:r>
      <w:r>
        <w:rPr>
          <w:rStyle w:val="Enfasigrassetto"/>
        </w:rPr>
        <w:t>OPEL</w:t>
      </w:r>
      <w:r>
        <w:t>: sconti dal 14% al 20% secondo i modelli</w:t>
      </w:r>
      <w:r>
        <w:br/>
      </w:r>
      <w:r>
        <w:br/>
        <w:t xml:space="preserve">- </w:t>
      </w:r>
      <w:r>
        <w:rPr>
          <w:rStyle w:val="Enfasigrassetto"/>
        </w:rPr>
        <w:t>PEUGEOT</w:t>
      </w:r>
      <w:r>
        <w:t>: sconti dal 14% al 21% secondo i modelli</w:t>
      </w:r>
      <w:r>
        <w:br/>
      </w:r>
      <w:r>
        <w:br/>
        <w:t xml:space="preserve">- </w:t>
      </w:r>
      <w:r>
        <w:rPr>
          <w:rStyle w:val="Enfasigrassetto"/>
        </w:rPr>
        <w:t xml:space="preserve">RENAULT: </w:t>
      </w:r>
      <w:r>
        <w:t>sconti dal 13,5 al 28,5% secondo i modelli</w:t>
      </w:r>
      <w:r>
        <w:br/>
      </w:r>
      <w:r>
        <w:br/>
        <w:t xml:space="preserve">- </w:t>
      </w:r>
      <w:r>
        <w:rPr>
          <w:rStyle w:val="Enfasigrassetto"/>
        </w:rPr>
        <w:t>ROVER</w:t>
      </w:r>
      <w:r>
        <w:t>: sconto dal 13% al 14.5% secondo i modelli</w:t>
      </w:r>
      <w:r>
        <w:br/>
      </w:r>
      <w:r>
        <w:br/>
        <w:t xml:space="preserve">- </w:t>
      </w:r>
      <w:r>
        <w:rPr>
          <w:rStyle w:val="Enfasigrassetto"/>
        </w:rPr>
        <w:t>SAAB</w:t>
      </w:r>
      <w:r>
        <w:t>: sconto del 16% sui modelli 9.3 e 9.5</w:t>
      </w:r>
    </w:p>
    <w:p w:rsidR="00705B5E" w:rsidRDefault="00705B5E" w:rsidP="00705B5E">
      <w:pPr>
        <w:pStyle w:val="NormaleWeb"/>
      </w:pPr>
      <w:r>
        <w:t xml:space="preserve">- </w:t>
      </w:r>
      <w:r>
        <w:rPr>
          <w:rStyle w:val="Enfasigrassetto"/>
        </w:rPr>
        <w:t>SEAT</w:t>
      </w:r>
      <w:r>
        <w:t xml:space="preserve">: sconti dal 15,50 al </w:t>
      </w:r>
      <w:proofErr w:type="spellStart"/>
      <w:r>
        <w:t>al</w:t>
      </w:r>
      <w:proofErr w:type="spellEnd"/>
      <w:r>
        <w:t xml:space="preserve"> 18% secondo i modelli</w:t>
      </w:r>
      <w:r>
        <w:br/>
      </w:r>
      <w:r>
        <w:br/>
        <w:t xml:space="preserve">- </w:t>
      </w:r>
      <w:r>
        <w:rPr>
          <w:rStyle w:val="Enfasigrassetto"/>
        </w:rPr>
        <w:t>SKODA</w:t>
      </w:r>
      <w:r>
        <w:t>: sconti dal 14 al 17% secondo i modelli</w:t>
      </w:r>
      <w:r>
        <w:br/>
      </w:r>
      <w:r>
        <w:br/>
        <w:t xml:space="preserve">- </w:t>
      </w:r>
      <w:r>
        <w:rPr>
          <w:rStyle w:val="Enfasigrassetto"/>
        </w:rPr>
        <w:t>SUBARU</w:t>
      </w:r>
      <w:r>
        <w:t>: sconti dal 10% su tutti i modelli</w:t>
      </w:r>
      <w:r>
        <w:br/>
      </w:r>
      <w:r>
        <w:br/>
        <w:t xml:space="preserve">- </w:t>
      </w:r>
      <w:r>
        <w:rPr>
          <w:rStyle w:val="Enfasigrassetto"/>
        </w:rPr>
        <w:t>SUZUKI</w:t>
      </w:r>
      <w:r>
        <w:t>: sconti del 10% sul marchio</w:t>
      </w:r>
      <w:r>
        <w:br/>
      </w:r>
      <w:r>
        <w:lastRenderedPageBreak/>
        <w:br/>
        <w:t xml:space="preserve">- </w:t>
      </w:r>
      <w:r>
        <w:rPr>
          <w:rStyle w:val="Enfasigrassetto"/>
        </w:rPr>
        <w:t>VOLVO</w:t>
      </w:r>
      <w:r>
        <w:t>: sconti dal 12% al 16% secondo i modelli</w:t>
      </w:r>
      <w:r>
        <w:br/>
      </w:r>
      <w:r>
        <w:br/>
        <w:t xml:space="preserve">- </w:t>
      </w:r>
      <w:r>
        <w:rPr>
          <w:rStyle w:val="Enfasigrassetto"/>
        </w:rPr>
        <w:t>ALFA ROMEO</w:t>
      </w:r>
      <w:r>
        <w:t>: sconti dal 12 al 15% secondo i modelli</w:t>
      </w:r>
      <w:r>
        <w:br/>
      </w:r>
      <w:r>
        <w:br/>
        <w:t>-</w:t>
      </w:r>
      <w:r>
        <w:rPr>
          <w:rStyle w:val="Enfasigrassetto"/>
        </w:rPr>
        <w:t xml:space="preserve"> FIAT</w:t>
      </w:r>
      <w:r>
        <w:t>: sconti dal 5 al 18% - Veicoli Commerciali sconti dal 12 al 18%</w:t>
      </w:r>
      <w:r>
        <w:br/>
      </w:r>
      <w:r>
        <w:br/>
        <w:t>-</w:t>
      </w:r>
      <w:r>
        <w:rPr>
          <w:rStyle w:val="Enfasigrassetto"/>
        </w:rPr>
        <w:t xml:space="preserve"> LANCIA</w:t>
      </w:r>
      <w:r>
        <w:t>: sconti dall' 8% al 11%</w:t>
      </w:r>
    </w:p>
    <w:p w:rsidR="003509EA" w:rsidRDefault="003509EA"/>
    <w:sectPr w:rsidR="003509EA" w:rsidSect="00350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05B5E"/>
    <w:rsid w:val="003509EA"/>
    <w:rsid w:val="0070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9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0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5B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2010-08-29T22:51:00Z</dcterms:created>
  <dcterms:modified xsi:type="dcterms:W3CDTF">2010-08-29T22:52:00Z</dcterms:modified>
</cp:coreProperties>
</file>